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Moanalua High School STAR Learning Walk Observation/Reflection Tool                                                  Your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Name: _____________________________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(Step 1: Classroom Observation; Step 2: Discuss with pair: “What did I see?”)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 xml:space="preserve"> 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4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2088"/>
        <w:gridCol w:w="2970"/>
        <w:gridCol w:w="3690"/>
        <w:gridCol w:w="3928"/>
        <w:tblGridChange w:id="0">
          <w:tblGrid>
            <w:gridCol w:w="2250"/>
            <w:gridCol w:w="2088"/>
            <w:gridCol w:w="2970"/>
            <w:gridCol w:w="3690"/>
            <w:gridCol w:w="3928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KEY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u w:val="single"/>
                <w:rtl w:val="0"/>
              </w:rPr>
              <w:t xml:space="preserve">HABITS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OF EFFECTIVE INSTRUCTION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Not Aligned with </w:t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Brain Research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8">
            <w:pPr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Aligned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with </w:t>
            </w:r>
          </w:p>
          <w:p w:rsidR="00000000" w:rsidDel="00000000" w:rsidP="00000000" w:rsidRDefault="00000000" w:rsidRPr="00000000" w14:paraId="00000009">
            <w:pPr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Brain Research</w:t>
            </w:r>
          </w:p>
        </w:tc>
      </w:tr>
      <w:tr>
        <w:trPr>
          <w:cantSplit w:val="0"/>
          <w:trHeight w:val="273.98437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MODEL to Learn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Content of the lesson is primarily based on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reading/rote/recall/copying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of factual information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Teacher presents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mis-information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Teacher provides students the opportunity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develop conceptual understanding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by having them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gather and organize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(categorize, sort, or sequence) to form deeper meaning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Students communicate their understanding or application of knowledge/information to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teacher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Students copy information into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a visual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Teacher provides students the opportunity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develop conceptual understanding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by having them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gather and organize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(categorize, sort, or sequence) to form deeper meaning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Students communicate their understanding or application of knowledge/information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their peers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Students create 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non-linguistic representation (e.g. Thinking Maps)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of information or use some sort of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visual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to communicate conceptual understanding</w:t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Teacher provides students the opportunity to develop conceptual understanding by having them gather and organize (categorize, sort, or sequence) information to form deeper meaning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Students communicate their understanding or application of knowledge/information to their peers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Students create a non-linguistic representation (e.g. Thinking Maps) of information or use some sort of visual to communicate conceptual understanding</w:t>
            </w:r>
          </w:p>
        </w:tc>
      </w:tr>
      <w:tr>
        <w:trPr>
          <w:cantSplit w:val="0"/>
          <w:trHeight w:val="1286" w:hRule="atLeast"/>
          <w:tblHeader w:val="0"/>
        </w:trPr>
        <w:tc>
          <w:tcPr>
            <w:vMerge w:val="restart"/>
            <w:tcBorders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 Are students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u w:val="single"/>
                <w:rtl w:val="0"/>
              </w:rPr>
              <w:t xml:space="preserve">GATHERING AND ORGANIZING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Information?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 Are they communicating and sharing their understanding with peers?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 Are they creating visuals to communicate their understanding?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Examples:</w:t>
            </w:r>
          </w:p>
        </w:tc>
      </w:tr>
      <w:tr>
        <w:trPr>
          <w:cantSplit w:val="0"/>
          <w:trHeight w:val="4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TALK to Learn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Most questions are recall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and lesson is characterized by Q/A session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Tasks are primarily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reading, rote, recall, or copying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Teacher provides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higher-order or open-ended prompts, tasks, or questions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Students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provide answers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but do not explain their thinking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Students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explain their thinking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only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the teacher (not to peers)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Teacher provides higher-order or open-ended prompts, tasks, or questions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14"/>
                <w:szCs w:val="1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Students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explain their responses, and defend their thinking and reasoning to peers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Students generate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their own ideas, hypothesis, questions, critiques, feedback, or success criteria (e.g. checklists or rubrics)</w:t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Teacher provides higher-order or open-ended prompts, tasks, or questions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Students explain their responses, and defend their thinking and reasoning to peers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Students generate their own ideas, hypothesis, questions, critiques, feedback, or success criteria (e.g. checklists or rubrics)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Merge w:val="restart"/>
            <w:tcBorders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 Are students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u w:val="single"/>
                <w:rtl w:val="0"/>
              </w:rPr>
              <w:t xml:space="preserve">EXPLAINING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their thinking?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 Are they sharing their thinking with peers?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 Are they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u w:val="single"/>
                <w:rtl w:val="0"/>
              </w:rPr>
              <w:t xml:space="preserve">DEFENDING THEIR THINKING WITH EVIDENCE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u w:val="singl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Examples: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WHAT to Learn</w:t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Learning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targets do not appear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to be clear to the students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Teacher tells students what they will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doing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during the lesson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Lack of clear learning targets is perhaps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manifested by disruptive student behavior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Teacher tells students what they will be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doing/learning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during the lesson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Teacher makes an effort to assure the task of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lesson is clear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Students work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compliantly on-task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with no reference to the learning target</w:t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Teacher tells students what they will be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learning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during the lesson and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why it is important or how it is connected to prior or future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Students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process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the learning targets in some way with peers: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&gt;&gt;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Discuss, explain, or clarify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learning target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of the lesson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&gt;&gt; Establish/review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success criteria (e.g. checklists or rubrics)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or set 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personal goal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for learning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&gt;&gt;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Revisit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learning target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multiple times throughout the lesson</w:t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Teacher tells students what they will be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learning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during the lesson and why it is important or how it is connected to prior or future learning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Students process the learning targets in some way with peers: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&gt;&gt; Discuss, explain, or clarify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learning target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of the lesson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&gt;&gt;  Establish/review success criteria (e.g. checklists or rubrics) or set a personal goal for learning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&gt;&gt; Revisit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learning target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multiple times throughout the lesson </w:t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vMerge w:val="restart"/>
            <w:tcBorders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 Do students know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WHAT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they will learn?</w:t>
            </w:r>
          </w:p>
          <w:p w:rsidR="00000000" w:rsidDel="00000000" w:rsidP="00000000" w:rsidRDefault="00000000" w:rsidRPr="00000000" w14:paraId="00000065">
            <w:pPr>
              <w:rPr>
                <w:rFonts w:ascii="Times" w:cs="Times" w:eastAsia="Times" w:hAnsi="Time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" w:cs="Times" w:eastAsia="Times" w:hAnsi="Times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 Do they know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it is important?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 Do they share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learning targets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with peers?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 Are the learning targets as well as “the what” and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revisited throughout the lesson?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imes" w:cs="Times" w:eastAsia="Times" w:hAnsi="Time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Examples: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READY to Learn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sz w:val="14"/>
                <w:szCs w:val="1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Rituals and routines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are not clear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Student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mis-behavior disrupts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lesson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Very little/no student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peer interactions or differentiation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Friendly environment with rituals and routines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in place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and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good student behavior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Students experience little/no peer interaction or differentiation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If periodic student interaction does occur,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students only share their answers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with peers</w:t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Friendly and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welcoming environment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, set up to facilitate positive student interaction and behavior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Students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collaborate/interact with peers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, explaining their thinking or engaging in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accountable talk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Student work in 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differentiated environment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that takes into account their backgrounds, cultures, interests, special needs, goals, or personal choices</w:t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Friendly, welcoming, and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rigorous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environment, set up to facilitate positive student interaction and behavior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Students collaborate/interact with peers, explaining their thinking or engaging in accountable talk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u w:val="single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 Student work in a differentiated environment that takes into account their backgrounds, cultures, interests, special needs, goals, or personal choices</w:t>
            </w:r>
          </w:p>
        </w:tc>
      </w:tr>
      <w:tr>
        <w:trPr>
          <w:cantSplit w:val="0"/>
          <w:trHeight w:val="1257" w:hRule="atLeast"/>
          <w:tblHeader w:val="0"/>
        </w:trPr>
        <w:tc>
          <w:tcPr>
            <w:vMerge w:val="restart"/>
            <w:tcBorders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 Is the classroom environment welcoming?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 Are there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u w:val="single"/>
                <w:rtl w:val="0"/>
              </w:rPr>
              <w:t xml:space="preserve">RITUALS AND ROUTINES?</w:t>
            </w:r>
          </w:p>
          <w:p w:rsidR="00000000" w:rsidDel="00000000" w:rsidP="00000000" w:rsidRDefault="00000000" w:rsidRPr="00000000" w14:paraId="00000087">
            <w:pPr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br w:type="textWrapping"/>
              <w:t xml:space="preserve">- Do peers support each other?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 Are there opportunities for individual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u w:val="single"/>
                <w:rtl w:val="0"/>
              </w:rPr>
              <w:t xml:space="preserve">CHOICE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Examples:</w:t>
            </w:r>
          </w:p>
        </w:tc>
      </w:tr>
    </w:tbl>
    <w:p w:rsidR="00000000" w:rsidDel="00000000" w:rsidP="00000000" w:rsidRDefault="00000000" w:rsidRPr="00000000" w14:paraId="00000091">
      <w:pPr>
        <w:ind w:left="7920" w:firstLine="0"/>
        <w:rPr>
          <w:rFonts w:ascii="Arial" w:cs="Arial" w:eastAsia="Arial" w:hAnsi="Arial"/>
          <w:b w:val="1"/>
          <w:i w:val="1"/>
          <w:sz w:val="20"/>
          <w:szCs w:val="20"/>
        </w:rPr>
        <w:sectPr>
          <w:pgSz w:h="12240" w:w="15840" w:orient="landscape"/>
          <w:pgMar w:bottom="288" w:top="288" w:left="720" w:right="72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Revised 09/20/21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            Page 1</w:t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Moanalua High School STAR Learning Walk Observation/Reflection Tool -  Page 2</w:t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40"/>
        <w:gridCol w:w="4170"/>
        <w:tblGridChange w:id="0">
          <w:tblGrid>
            <w:gridCol w:w="6840"/>
            <w:gridCol w:w="4170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Step 3. REFLECTION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(Discuss with quads)</w:t>
            </w:r>
          </w:p>
        </w:tc>
      </w:tr>
      <w:tr>
        <w:trPr>
          <w:cantSplit w:val="0"/>
          <w:trHeight w:val="87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Use the following discussion prompts to talk about how the teaching habits engaged students in their learning.</w:t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8"/>
                <w:szCs w:val="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Sample questions for reflection &amp; discussion: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Did students know what they were learning and why?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Were students really engaged or just compliant?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was the evidence of student learning?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Were students creating visual representations of their learning?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Were students purposefully talking (having conversations about their learning)?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Were students defending their thinking and generating their own ideas?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Did students appear comfortable interacting with peers and their teacher?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Step 4. COMMITMENT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(To be  done in quads)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6">
            <w:pPr>
              <w:spacing w:line="36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teaching habit will I start or improve in my classroom?</w:t>
            </w:r>
          </w:p>
          <w:p w:rsidR="00000000" w:rsidDel="00000000" w:rsidP="00000000" w:rsidRDefault="00000000" w:rsidRPr="00000000" w14:paraId="000000A7">
            <w:pPr>
              <w:spacing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❑Ready to Learn ❑What to Learn </w:t>
                </w:r>
              </w:sdtContent>
            </w:sdt>
          </w:p>
          <w:p w:rsidR="00000000" w:rsidDel="00000000" w:rsidP="00000000" w:rsidRDefault="00000000" w:rsidRPr="00000000" w14:paraId="000000A8">
            <w:pPr>
              <w:spacing w:line="276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❑ Talk to Learn ❑ Model to Learn</w:t>
                </w:r>
              </w:sdtContent>
            </w:sdt>
          </w:p>
          <w:p w:rsidR="00000000" w:rsidDel="00000000" w:rsidP="00000000" w:rsidRDefault="00000000" w:rsidRPr="00000000" w14:paraId="000000A9">
            <w:pPr>
              <w:ind w:left="0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explain below what you will do to get better at that teaching habit.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When are you planning to start?</w:t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did you share this with? Quad/trio names</w:t>
            </w:r>
          </w:p>
        </w:tc>
      </w:tr>
    </w:tbl>
    <w:p w:rsidR="00000000" w:rsidDel="00000000" w:rsidP="00000000" w:rsidRDefault="00000000" w:rsidRPr="00000000" w14:paraId="000000AE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Page 2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Adapted and modified from the STAR Instructional Framework, The BERC Group Inc.</w:t>
      </w:r>
    </w:p>
    <w:p w:rsidR="00000000" w:rsidDel="00000000" w:rsidP="00000000" w:rsidRDefault="00000000" w:rsidRPr="00000000" w14:paraId="000000AF">
      <w:pPr>
        <w:jc w:val="right"/>
        <w:rPr>
          <w:rFonts w:ascii="Arial" w:cs="Arial" w:eastAsia="Arial" w:hAnsi="Arial"/>
          <w:i w:val="1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Revised Sept 2021</w:t>
      </w:r>
    </w:p>
    <w:sectPr>
      <w:type w:val="nextPage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Arial Unicode MS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191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8D191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8D191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E6071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2129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2129F"/>
  </w:style>
  <w:style w:type="paragraph" w:styleId="Footer">
    <w:name w:val="footer"/>
    <w:basedOn w:val="Normal"/>
    <w:link w:val="FooterChar"/>
    <w:uiPriority w:val="99"/>
    <w:unhideWhenUsed w:val="1"/>
    <w:rsid w:val="00A2129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2129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KWWjEjzVe5orm6QWYbQE71bPmQ==">AMUW2mWLW0e03lY5TgWscYEPQL5qfOBmV7c5WFbWOBd/pc+TlmB+iw/OP6UlYJgmzw+ouYFWWALFaZm9dlqk+PL+nFNmILdinYDjLoKNqvydqotgzXPs07T0CKJTzhA/9GFlp+yUNTCNftaCq+AafEg/BQhJPt6gSKIzMGTEGDsfi2QxeCsHjgSZXony8nDjIactwr/ZwabC8xv8bRKycFV8xt0qVpsgvo/R+wc2wWl9z1Ll0uC/UVk=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2019-11-14T21:33:00Z</dcterms:created>
  <dc:creator>Erik Kubota</dc:creator>
</cp:coreProperties>
</file>